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7A5" w:rsidRDefault="002D57A5">
      <w:pPr>
        <w:spacing w:after="1" w:line="240" w:lineRule="atLeast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1"/>
      </w:tblGrid>
      <w:tr w:rsidR="002D57A5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2D57A5" w:rsidRDefault="002D57A5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11 мая 2007 года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2D57A5" w:rsidRDefault="002D57A5">
            <w:pPr>
              <w:spacing w:after="1" w:line="240" w:lineRule="atLeast"/>
              <w:jc w:val="right"/>
            </w:pPr>
            <w:r>
              <w:rPr>
                <w:rFonts w:ascii="Times New Roman" w:hAnsi="Times New Roman" w:cs="Times New Roman"/>
                <w:sz w:val="24"/>
              </w:rPr>
              <w:t>N 70-З</w:t>
            </w:r>
          </w:p>
        </w:tc>
      </w:tr>
    </w:tbl>
    <w:p w:rsidR="002D57A5" w:rsidRDefault="002D57A5">
      <w:pPr>
        <w:spacing w:after="1" w:line="240" w:lineRule="atLeast"/>
        <w:jc w:val="center"/>
      </w:pPr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ЗАКОН</w:t>
      </w:r>
    </w:p>
    <w:p w:rsidR="002D57A5" w:rsidRDefault="002D57A5">
      <w:pPr>
        <w:spacing w:after="1" w:line="240" w:lineRule="atLeast"/>
        <w:jc w:val="center"/>
      </w:pPr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БРЯНСКОЙ ОБЛАСТИ</w:t>
      </w:r>
    </w:p>
    <w:p w:rsidR="002D57A5" w:rsidRDefault="002D57A5">
      <w:pPr>
        <w:spacing w:after="1" w:line="240" w:lineRule="atLeast"/>
        <w:jc w:val="center"/>
      </w:pPr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 НАДЕЛЕНИИ ОРГАНОВ МЕСТНОГО САМОУПРАВЛЕНИЯ</w:t>
      </w:r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ОТДЕЛЬНЫМИ ГОСУДАРСТВЕННЫМИ ПОЛНОМОЧИЯМИ</w:t>
      </w:r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ПО ВЫПЛАТЕ КОМПЕНСАЦИИ ЧАСТИ РОДИТЕЛЬСКОЙ ПЛАТЫ</w:t>
      </w:r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ЗА ПРИСМОТР И УХОД ЗА ДЕТЬМИ В </w:t>
      </w:r>
      <w:proofErr w:type="gramStart"/>
      <w:r>
        <w:rPr>
          <w:rFonts w:ascii="Times New Roman" w:hAnsi="Times New Roman" w:cs="Times New Roman"/>
          <w:b/>
          <w:sz w:val="24"/>
        </w:rPr>
        <w:t>ОБРАЗОВАТЕЛЬНЫХ</w:t>
      </w:r>
      <w:proofErr w:type="gramEnd"/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ОРГАНИЗАЦИЯХ, РЕАЛИЗУЮЩИХ </w:t>
      </w:r>
      <w:proofErr w:type="gramStart"/>
      <w:r>
        <w:rPr>
          <w:rFonts w:ascii="Times New Roman" w:hAnsi="Times New Roman" w:cs="Times New Roman"/>
          <w:b/>
          <w:sz w:val="24"/>
        </w:rPr>
        <w:t>ОБРАЗОВАТЕЛЬНУЮ</w:t>
      </w:r>
      <w:proofErr w:type="gramEnd"/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ПРОГРАММУ ДОШКОЛЬНОГО ОБРАЗОВАНИЯ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jc w:val="right"/>
      </w:pPr>
      <w:proofErr w:type="gramStart"/>
      <w:r>
        <w:rPr>
          <w:rFonts w:ascii="Times New Roman" w:hAnsi="Times New Roman" w:cs="Times New Roman"/>
          <w:sz w:val="24"/>
        </w:rPr>
        <w:t>Принят</w:t>
      </w:r>
      <w:proofErr w:type="gramEnd"/>
    </w:p>
    <w:p w:rsidR="002D57A5" w:rsidRDefault="002D57A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Брянской областной Думой</w:t>
      </w:r>
    </w:p>
    <w:p w:rsidR="002D57A5" w:rsidRDefault="002D57A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26 апреля 2007 года</w:t>
      </w:r>
    </w:p>
    <w:p w:rsidR="002D57A5" w:rsidRDefault="002D57A5">
      <w:pPr>
        <w:spacing w:after="1"/>
      </w:pPr>
    </w:p>
    <w:p w:rsidR="002D57A5" w:rsidRDefault="002D57A5">
      <w:pPr>
        <w:spacing w:after="1" w:line="240" w:lineRule="atLeast"/>
        <w:jc w:val="right"/>
      </w:pPr>
    </w:p>
    <w:p w:rsidR="002D57A5" w:rsidRDefault="002D57A5">
      <w:pPr>
        <w:spacing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>Настоящий Закон наделяет органы местного самоуправления муниципальных образований, расположенных на территории Брянской области (далее, если не оговорено особо, - органы местного самоуправления), отдельными государственными полномочиями Брянской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(далее, если не оговорено особо, - отдельные государственные полномочия).</w:t>
      </w:r>
      <w:proofErr w:type="gramEnd"/>
    </w:p>
    <w:p w:rsidR="002D57A5" w:rsidRDefault="002D57A5">
      <w:pPr>
        <w:spacing w:after="1" w:line="240" w:lineRule="atLeast"/>
        <w:jc w:val="both"/>
      </w:pPr>
      <w:r>
        <w:rPr>
          <w:rFonts w:ascii="Times New Roman" w:hAnsi="Times New Roman" w:cs="Times New Roman"/>
          <w:sz w:val="24"/>
        </w:rPr>
        <w:t>)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  <w:outlineLvl w:val="1"/>
      </w:pPr>
      <w:r>
        <w:rPr>
          <w:rFonts w:ascii="Times New Roman" w:hAnsi="Times New Roman" w:cs="Times New Roman"/>
          <w:b/>
          <w:sz w:val="24"/>
        </w:rPr>
        <w:t>Статья 1. Правовая основа наделения органов местного самоуправления муниципальных образований отдельными государственными полномочиями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Правовую основу отношений, связанных с наделением органов местного самоуправления отдельными государственными полномочиями, составляют </w:t>
      </w:r>
      <w:hyperlink r:id="rId5" w:history="1">
        <w:r>
          <w:rPr>
            <w:rFonts w:ascii="Times New Roman" w:hAnsi="Times New Roman" w:cs="Times New Roman"/>
            <w:color w:val="0000FF"/>
            <w:sz w:val="24"/>
          </w:rPr>
          <w:t>Конституция</w:t>
        </w:r>
      </w:hyperlink>
      <w:r>
        <w:rPr>
          <w:rFonts w:ascii="Times New Roman" w:hAnsi="Times New Roman" w:cs="Times New Roman"/>
          <w:sz w:val="24"/>
        </w:rPr>
        <w:t xml:space="preserve"> Российской Федерации, Федеральный </w:t>
      </w:r>
      <w:hyperlink r:id="rId6" w:history="1">
        <w:r>
          <w:rPr>
            <w:rFonts w:ascii="Times New Roman" w:hAnsi="Times New Roman" w:cs="Times New Roman"/>
            <w:color w:val="0000FF"/>
            <w:sz w:val="24"/>
          </w:rPr>
          <w:t>закон</w:t>
        </w:r>
      </w:hyperlink>
      <w:r>
        <w:rPr>
          <w:rFonts w:ascii="Times New Roman" w:hAnsi="Times New Roman" w:cs="Times New Roman"/>
          <w:sz w:val="24"/>
        </w:rPr>
        <w:t xml:space="preserve">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7" w:history="1">
        <w:r>
          <w:rPr>
            <w:rFonts w:ascii="Times New Roman" w:hAnsi="Times New Roman" w:cs="Times New Roman"/>
            <w:color w:val="0000FF"/>
            <w:sz w:val="24"/>
          </w:rPr>
          <w:t>закон</w:t>
        </w:r>
      </w:hyperlink>
      <w:r>
        <w:rPr>
          <w:rFonts w:ascii="Times New Roman" w:hAnsi="Times New Roman" w:cs="Times New Roman"/>
          <w:sz w:val="24"/>
        </w:rPr>
        <w:t xml:space="preserve"> "Об общих принципах организации местного самоуправления в Российской Федерации", иные нормативные правовые акты Российской Федерации, </w:t>
      </w:r>
      <w:hyperlink r:id="rId8" w:history="1">
        <w:r>
          <w:rPr>
            <w:rFonts w:ascii="Times New Roman" w:hAnsi="Times New Roman" w:cs="Times New Roman"/>
            <w:color w:val="0000FF"/>
            <w:sz w:val="24"/>
          </w:rPr>
          <w:t>Устав</w:t>
        </w:r>
      </w:hyperlink>
      <w:r>
        <w:rPr>
          <w:rFonts w:ascii="Times New Roman" w:hAnsi="Times New Roman" w:cs="Times New Roman"/>
          <w:sz w:val="24"/>
        </w:rPr>
        <w:t xml:space="preserve"> Брянской области, настоящий Закон, иные законы и нормативные правовые акты</w:t>
      </w:r>
      <w:proofErr w:type="gramEnd"/>
      <w:r>
        <w:rPr>
          <w:rFonts w:ascii="Times New Roman" w:hAnsi="Times New Roman" w:cs="Times New Roman"/>
          <w:sz w:val="24"/>
        </w:rPr>
        <w:t xml:space="preserve"> Брянской области.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  <w:outlineLvl w:val="1"/>
      </w:pPr>
      <w:bookmarkStart w:id="0" w:name="P37"/>
      <w:bookmarkEnd w:id="0"/>
      <w:r>
        <w:rPr>
          <w:rFonts w:ascii="Times New Roman" w:hAnsi="Times New Roman" w:cs="Times New Roman"/>
          <w:b/>
          <w:sz w:val="24"/>
        </w:rPr>
        <w:lastRenderedPageBreak/>
        <w:t>Статья 2. Органы местного самоуправления и отдельные государственные полномочия, которыми они наделяются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Органы местного самоуправления, обладающие в соответствии с </w:t>
      </w:r>
      <w:hyperlink r:id="rId9" w:history="1">
        <w:r>
          <w:rPr>
            <w:rFonts w:ascii="Times New Roman" w:hAnsi="Times New Roman" w:cs="Times New Roman"/>
            <w:color w:val="0000FF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Брянской области от 9 марта 2005 года N 3-З "О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области" статусом городского округа, муниципального района, наделяются отдельными государственными полномочиями Брянской области, связанными с решением вопросов по выплате компенсации части родительской платы за</w:t>
      </w:r>
      <w:proofErr w:type="gramEnd"/>
      <w:r>
        <w:rPr>
          <w:rFonts w:ascii="Times New Roman" w:hAnsi="Times New Roman" w:cs="Times New Roman"/>
          <w:sz w:val="24"/>
        </w:rPr>
        <w:t xml:space="preserve"> присмотр и уход за детьми в образовательных организациях, реализующих образовательную программу дошкольного образования.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  <w:outlineLvl w:val="1"/>
      </w:pPr>
      <w:r>
        <w:rPr>
          <w:rFonts w:ascii="Times New Roman" w:hAnsi="Times New Roman" w:cs="Times New Roman"/>
          <w:b/>
          <w:sz w:val="24"/>
        </w:rPr>
        <w:t>Статья 3. Срок, на который органы местного самоуправления наделяются отдельными государственными полномочиями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Органы местного самоуправления наделяются отдельными государственными полномочиями на неограниченный срок.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  <w:outlineLvl w:val="1"/>
      </w:pPr>
      <w:r>
        <w:rPr>
          <w:rFonts w:ascii="Times New Roman" w:hAnsi="Times New Roman" w:cs="Times New Roman"/>
          <w:b/>
          <w:sz w:val="24"/>
        </w:rPr>
        <w:t>Статья 4. Права и обязанности органов местного самоуправления при осуществлении отдельных государственных полномочий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1. Органы местного самоуправления при осуществлении отдельных государственных полномочий вправе: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получать в органах государственной власти Брянской области информационную, консультативную и методическую помощь;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издавать муниципальные правовые акты, регулирующие осуществление органами местного самоуправления отдельных государственных полномочий в соответствии с федеральными законами и законами Брянской области;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дополнительно использовать собственные финансовые средства и материальные ресурсы для осуществления отдельных государственных полномочий в случаях и порядке, предусмотренных уставом муниципального образования;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обжаловать письменные предписания органов государственной власти Брянской области по устранению нарушений, допущенных при осуществлении органами местного самоуправления отдельных государственных полномочий.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 Органы местного самоуправления при осуществлении отдельных государственных полномочий обязаны: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использовать выделенные для осуществления отдельных государственных полномочий финансовые средства и материальные ресурсы по целевому назначению;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определять должностных лиц, уполномоченных осуществлять отдельные государственные полномочия;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представлять в департамент образования и науки Брянской области заявки на финансирование в сроки, установленные правовыми актами исполнительных органов государственной власти Брянской области;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представлять в установленный </w:t>
      </w:r>
      <w:hyperlink w:anchor="P97" w:history="1">
        <w:r>
          <w:rPr>
            <w:rFonts w:ascii="Times New Roman" w:hAnsi="Times New Roman" w:cs="Times New Roman"/>
            <w:color w:val="0000FF"/>
            <w:sz w:val="24"/>
          </w:rPr>
          <w:t>статьей 9</w:t>
        </w:r>
      </w:hyperlink>
      <w:r>
        <w:rPr>
          <w:rFonts w:ascii="Times New Roman" w:hAnsi="Times New Roman" w:cs="Times New Roman"/>
          <w:sz w:val="24"/>
        </w:rPr>
        <w:t xml:space="preserve"> настоящего Закона срок в органы исполнительной власти Брянской области отчеты об осуществлении отдельных государственных полномочий;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>представлять государственным органам Брянской области по их запросу документы и иную информацию об осуществлении отдельных государственных полномочий в установленный в письменном запросе срок;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обеспечивать условия для проведения органами государственной власти проверок осуществления отдельных государственных полномочий;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 случае прекращения осуществления отдельных государственных полномочий возвратить неиспользованные финансовые средства и материальные ресурсы.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  <w:outlineLvl w:val="1"/>
      </w:pPr>
      <w:r>
        <w:rPr>
          <w:rFonts w:ascii="Times New Roman" w:hAnsi="Times New Roman" w:cs="Times New Roman"/>
          <w:b/>
          <w:sz w:val="24"/>
        </w:rPr>
        <w:t>Статья 5. Права и обязанности органов государственной власти Брянской области при осуществлении органами местного самоуправления отдельных государственных полномочий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1. Органы государственной власти Брянской области при осуществлении органами местного самоуправления отдельных государственных полномочий вправе: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 и осуществлять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их исполнением;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получать от органов местного самоуправления устную или письменную информацию в связи с осуществлением ими отдельных государственных полномочий, перечень должностных лиц с указанием выполняемых ими функций по осуществлению отдельных государственных полномочий;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истребовать копии муниципальных правовых актов органов и должностных лиц органов местного самоуправления, принятых при осуществлении отдельных государственных полномочий;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проводить плановые и внеплановые проверки деятельности органов местного самоуправления по осуществлению ими отдельных государственных полномочий, иметь беспрепятственный доступ к системе делопроизводства, в том числе автоматизированной;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временно осуществлять переданные органам местного самоуправления отдельные государственные полномочия в случаях и порядке, установленных федеральными законами и законами Брянской области.</w:t>
      </w:r>
    </w:p>
    <w:p w:rsidR="002D57A5" w:rsidRDefault="002D57A5">
      <w:pPr>
        <w:spacing w:before="240"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В случаях, предусмотренных действующим законодательством, Губернатор Брянской области по представлению уполномоченного органа государственной власти, установленного </w:t>
      </w:r>
      <w:hyperlink w:anchor="P90" w:history="1">
        <w:r>
          <w:rPr>
            <w:rFonts w:ascii="Times New Roman" w:hAnsi="Times New Roman" w:cs="Times New Roman"/>
            <w:color w:val="0000FF"/>
            <w:sz w:val="24"/>
          </w:rPr>
          <w:t>статьей 8</w:t>
        </w:r>
      </w:hyperlink>
      <w:r>
        <w:rPr>
          <w:rFonts w:ascii="Times New Roman" w:hAnsi="Times New Roman" w:cs="Times New Roman"/>
          <w:sz w:val="24"/>
        </w:rPr>
        <w:t xml:space="preserve"> настоящего Закона, вправе давать органам и должностным лицам органов местного самоуправления обязательные для исполнения письменные предписания по устранению нарушений в части осуществления отдельных государственных полномочий, а также отменять или приостанавливать действие муниципальных правовых актов в части, регулирующей осуществление органами местного самоуправления отдельных государственных</w:t>
      </w:r>
      <w:proofErr w:type="gramEnd"/>
      <w:r>
        <w:rPr>
          <w:rFonts w:ascii="Times New Roman" w:hAnsi="Times New Roman" w:cs="Times New Roman"/>
          <w:sz w:val="24"/>
        </w:rPr>
        <w:t xml:space="preserve"> полномочий.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 Органы государственной власти Брянской области при осуществлении органами местного самоуправления отдельных государственных полномочий обязаны: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обеспечивать органы местного самоуправления финансовыми средствами и материальными ресурсами, необходимыми для осуществления отдельных государственных полномочий;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контролировать осуществление органами местного самоуправления отдельных государственных полномочий, а также использование предоставленных на эти цели финансовых средств и материальных ресурсов;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представлять органам местного самоуправления информацию и материалы по вопросам осуществления отдельных государственных полномочий, оказывать консультативную и методическую помощь;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рассматривать предложения органов и должностных лиц органов местного самоуправления по вопросам наделения органов местного самоуправления отдельными государственными полномочиями и по их осуществлению.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  <w:outlineLvl w:val="1"/>
      </w:pPr>
      <w:r>
        <w:rPr>
          <w:rFonts w:ascii="Times New Roman" w:hAnsi="Times New Roman" w:cs="Times New Roman"/>
          <w:b/>
          <w:sz w:val="24"/>
        </w:rPr>
        <w:t>Статья 6. Финансовое обеспечение отдельных государственных полномочий, переданных органам местного самоуправления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1. Финансовое обеспечение отдельных государственных полномочий, переданных органам местного самоуправления, осуществляется в виде субвенций.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 </w:t>
      </w:r>
      <w:hyperlink w:anchor="P147" w:history="1">
        <w:r>
          <w:rPr>
            <w:rFonts w:ascii="Times New Roman" w:hAnsi="Times New Roman" w:cs="Times New Roman"/>
            <w:color w:val="0000FF"/>
            <w:sz w:val="24"/>
          </w:rPr>
          <w:t>Методика</w:t>
        </w:r>
      </w:hyperlink>
      <w:r>
        <w:rPr>
          <w:rFonts w:ascii="Times New Roman" w:hAnsi="Times New Roman" w:cs="Times New Roman"/>
          <w:sz w:val="24"/>
        </w:rPr>
        <w:t xml:space="preserve"> расчета норматива для определения общего объема субвенции по передаваемым настоящим Законом отдельным государственным полномочиям органам местного самоуправления устанавливается согласно приложению к настоящему Закону.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  <w:outlineLvl w:val="1"/>
      </w:pPr>
      <w:r>
        <w:rPr>
          <w:rFonts w:ascii="Times New Roman" w:hAnsi="Times New Roman" w:cs="Times New Roman"/>
          <w:b/>
          <w:sz w:val="24"/>
        </w:rPr>
        <w:t>Статья 7. Перечень материальных средств, необходимых для осуществления отдельных государственных полномочий, передаваемых органам местного самоуправления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Перечень материальных сре</w:t>
      </w:r>
      <w:proofErr w:type="gramStart"/>
      <w:r>
        <w:rPr>
          <w:rFonts w:ascii="Times New Roman" w:hAnsi="Times New Roman" w:cs="Times New Roman"/>
          <w:sz w:val="24"/>
        </w:rPr>
        <w:t>дств дл</w:t>
      </w:r>
      <w:proofErr w:type="gramEnd"/>
      <w:r>
        <w:rPr>
          <w:rFonts w:ascii="Times New Roman" w:hAnsi="Times New Roman" w:cs="Times New Roman"/>
          <w:sz w:val="24"/>
        </w:rPr>
        <w:t>я осуществления органами местного самоуправления отдельных государственных полномочий, в случае необходимости их предоставления, определяется Губернатором Брянской области.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  <w:outlineLvl w:val="1"/>
      </w:pPr>
      <w:bookmarkStart w:id="1" w:name="P90"/>
      <w:bookmarkEnd w:id="1"/>
      <w:r>
        <w:rPr>
          <w:rFonts w:ascii="Times New Roman" w:hAnsi="Times New Roman" w:cs="Times New Roman"/>
          <w:b/>
          <w:sz w:val="24"/>
        </w:rPr>
        <w:t xml:space="preserve">Статья 8. Порядок </w:t>
      </w:r>
      <w:proofErr w:type="gramStart"/>
      <w:r>
        <w:rPr>
          <w:rFonts w:ascii="Times New Roman" w:hAnsi="Times New Roman" w:cs="Times New Roman"/>
          <w:b/>
          <w:sz w:val="24"/>
        </w:rPr>
        <w:t>контроля за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осуществлением органами местного самоуправления отдельных государственных полномочий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1. Уполномоченным органом по </w:t>
      </w:r>
      <w:proofErr w:type="gramStart"/>
      <w:r>
        <w:rPr>
          <w:rFonts w:ascii="Times New Roman" w:hAnsi="Times New Roman" w:cs="Times New Roman"/>
          <w:sz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</w:rPr>
        <w:t xml:space="preserve"> осуществлением органами местного самоуправления отдельных государственных полномочий, предусмотренных </w:t>
      </w:r>
      <w:hyperlink w:anchor="P37" w:history="1">
        <w:r>
          <w:rPr>
            <w:rFonts w:ascii="Times New Roman" w:hAnsi="Times New Roman" w:cs="Times New Roman"/>
            <w:color w:val="0000FF"/>
            <w:sz w:val="24"/>
          </w:rPr>
          <w:t>статьей 2</w:t>
        </w:r>
      </w:hyperlink>
      <w:r>
        <w:rPr>
          <w:rFonts w:ascii="Times New Roman" w:hAnsi="Times New Roman" w:cs="Times New Roman"/>
          <w:sz w:val="24"/>
        </w:rPr>
        <w:t xml:space="preserve"> настоящего Закона, является департамент образования и науки Брянской области.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 Департамент образования и науки Брянской области осуществляет в соответствии с действующим законодательством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органами местного самоуправления отдельных государственных полномочий в пределах своей компетенции.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  <w:outlineLvl w:val="1"/>
      </w:pPr>
      <w:bookmarkStart w:id="2" w:name="P97"/>
      <w:bookmarkEnd w:id="2"/>
      <w:r>
        <w:rPr>
          <w:rFonts w:ascii="Times New Roman" w:hAnsi="Times New Roman" w:cs="Times New Roman"/>
          <w:b/>
          <w:sz w:val="24"/>
        </w:rPr>
        <w:t xml:space="preserve">Статья 9. Порядок отчетности органов местного </w:t>
      </w:r>
      <w:proofErr w:type="gramStart"/>
      <w:r>
        <w:rPr>
          <w:rFonts w:ascii="Times New Roman" w:hAnsi="Times New Roman" w:cs="Times New Roman"/>
          <w:b/>
          <w:sz w:val="24"/>
        </w:rPr>
        <w:t>самоуправления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об осуществлении переданных им отдельных государственных полномочий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Органы местного самоуправления представляют департаменту образования и науки Брянской области: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1) ежемесячно - заявки на финансирование выплат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в срок не позднее 23 числа месяца, предшествующего месяцу финансирования;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2) ежеквартально - отчет о произведенных расходах в срок не позднее 7 числа месяца, следующего за отчетным кварталом.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  <w:outlineLvl w:val="1"/>
      </w:pPr>
      <w:r>
        <w:rPr>
          <w:rFonts w:ascii="Times New Roman" w:hAnsi="Times New Roman" w:cs="Times New Roman"/>
          <w:b/>
          <w:sz w:val="24"/>
        </w:rPr>
        <w:t>Статья 10. Условия и порядок прекращения осуществления органами местного самоуправления переданных им отдельных государственных полномочий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1. Осуществление органами местного самоуправления государственных полномочий прекращается в случае: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вступления в силу федерального закона или иного нормативного правового акта Российской Федерации, в соответствии с которым Брянская область утрачивает соответствующие государственные полномочия либо компетенцию по их передаче органам местного самоуправления;</w:t>
      </w:r>
    </w:p>
    <w:p w:rsidR="002D57A5" w:rsidRDefault="002D57A5">
      <w:pPr>
        <w:spacing w:before="240" w:after="1" w:line="240" w:lineRule="atLeast"/>
        <w:ind w:firstLine="540"/>
        <w:jc w:val="both"/>
      </w:pPr>
      <w:bookmarkStart w:id="3" w:name="P109"/>
      <w:bookmarkEnd w:id="3"/>
      <w:r>
        <w:rPr>
          <w:rFonts w:ascii="Times New Roman" w:hAnsi="Times New Roman" w:cs="Times New Roman"/>
          <w:sz w:val="24"/>
        </w:rPr>
        <w:t>вступления в силу закона Брянской области, в соответствии с которым органы местного самоуправления утрачивают отдельные государственные полномочия, переданные настоящим Законом.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 Основаниями для принятия Закона Брянской области в случае, установленном в </w:t>
      </w:r>
      <w:hyperlink w:anchor="P109" w:history="1">
        <w:r>
          <w:rPr>
            <w:rFonts w:ascii="Times New Roman" w:hAnsi="Times New Roman" w:cs="Times New Roman"/>
            <w:color w:val="0000FF"/>
            <w:sz w:val="24"/>
          </w:rPr>
          <w:t>абзаце третьем пункта 1</w:t>
        </w:r>
      </w:hyperlink>
      <w:r>
        <w:rPr>
          <w:rFonts w:ascii="Times New Roman" w:hAnsi="Times New Roman" w:cs="Times New Roman"/>
          <w:sz w:val="24"/>
        </w:rPr>
        <w:t xml:space="preserve"> настоящей статьи, являются: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неисполнение или ненадлежащее исполнение органами местного самоуправления переданных отдельных государственных полномочий;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нецелесообразность дальнейшего осуществления органами местного самоуправления переданных отдельных государственных полномочий;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невозможность осуществления органами местного самоуправления отдельных государственных полномочий по не зависящим от них причинам.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 невозможности осуществления органами местного самоуправления отдельных государственных полномочий органы местного самоуправления обязаны незамедлительно проинформировать департамент образования и науки Брянской области.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 Прекращение осуществления органами местного самоуправления отдельных государственных полномочий в соответствии с настоящей статьей влечет за собой прекращение финансирования переданных органам местного самоуправления отдельных государственных полномочий.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  <w:outlineLvl w:val="1"/>
      </w:pPr>
      <w:r>
        <w:rPr>
          <w:rFonts w:ascii="Times New Roman" w:hAnsi="Times New Roman" w:cs="Times New Roman"/>
          <w:b/>
          <w:sz w:val="24"/>
        </w:rPr>
        <w:t>Статья 11. Ответственность органов и должностных лиц органов местного самоуправления за неисполнение или ненадлежащее исполнение отдельных государственных полномочий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Органы и должностные лица органов местного самоуправления несут ответственность за неисполнение или ненадлежащее исполнение переданных им настоящим Законом отдельных государственных полномочий в соответствии с законодательством Российской Федерации, законодательством Брянской области в </w:t>
      </w:r>
      <w:proofErr w:type="gramStart"/>
      <w:r>
        <w:rPr>
          <w:rFonts w:ascii="Times New Roman" w:hAnsi="Times New Roman" w:cs="Times New Roman"/>
          <w:sz w:val="24"/>
        </w:rPr>
        <w:t>пределах</w:t>
      </w:r>
      <w:proofErr w:type="gramEnd"/>
      <w:r>
        <w:rPr>
          <w:rFonts w:ascii="Times New Roman" w:hAnsi="Times New Roman" w:cs="Times New Roman"/>
          <w:sz w:val="24"/>
        </w:rPr>
        <w:t xml:space="preserve"> выделенных на осуществление отдельных государственных полномочий финансовых средств и материальных ресурсов.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  <w:outlineLvl w:val="1"/>
      </w:pPr>
      <w:r>
        <w:rPr>
          <w:rFonts w:ascii="Times New Roman" w:hAnsi="Times New Roman" w:cs="Times New Roman"/>
          <w:b/>
          <w:sz w:val="24"/>
        </w:rPr>
        <w:t>Статья 12. Вступление в силу настоящего Закона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Настоящий Закон вступает в силу после его официального опубликования.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Губернатор Брянской области</w:t>
      </w:r>
    </w:p>
    <w:p w:rsidR="002D57A5" w:rsidRDefault="002D57A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Н.В.ДЕНИН</w:t>
      </w:r>
    </w:p>
    <w:p w:rsidR="002D57A5" w:rsidRDefault="002D57A5">
      <w:pPr>
        <w:spacing w:after="1" w:line="240" w:lineRule="atLeast"/>
        <w:jc w:val="both"/>
      </w:pPr>
      <w:r>
        <w:rPr>
          <w:rFonts w:ascii="Times New Roman" w:hAnsi="Times New Roman" w:cs="Times New Roman"/>
          <w:sz w:val="24"/>
        </w:rPr>
        <w:t>г. Брянск</w:t>
      </w:r>
    </w:p>
    <w:p w:rsidR="002D57A5" w:rsidRDefault="002D57A5">
      <w:pPr>
        <w:spacing w:before="240" w:after="1" w:line="240" w:lineRule="atLeast"/>
        <w:jc w:val="both"/>
      </w:pPr>
      <w:r>
        <w:rPr>
          <w:rFonts w:ascii="Times New Roman" w:hAnsi="Times New Roman" w:cs="Times New Roman"/>
          <w:sz w:val="24"/>
        </w:rPr>
        <w:t>11 мая 2007 года</w:t>
      </w:r>
    </w:p>
    <w:p w:rsidR="002D57A5" w:rsidRDefault="002D57A5">
      <w:pPr>
        <w:spacing w:before="240" w:after="1" w:line="240" w:lineRule="atLeast"/>
        <w:jc w:val="both"/>
      </w:pPr>
      <w:r>
        <w:rPr>
          <w:rFonts w:ascii="Times New Roman" w:hAnsi="Times New Roman" w:cs="Times New Roman"/>
          <w:sz w:val="24"/>
        </w:rPr>
        <w:t>N 70-З</w:t>
      </w:r>
    </w:p>
    <w:p w:rsidR="002D57A5" w:rsidRDefault="002D57A5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</w:p>
    <w:p w:rsidR="00B72B8A" w:rsidRDefault="00B72B8A">
      <w:pPr>
        <w:spacing w:after="1" w:line="240" w:lineRule="atLeast"/>
        <w:ind w:firstLine="540"/>
        <w:jc w:val="both"/>
      </w:pPr>
      <w:bookmarkStart w:id="4" w:name="_GoBack"/>
      <w:bookmarkEnd w:id="4"/>
    </w:p>
    <w:p w:rsidR="002D57A5" w:rsidRDefault="002D57A5">
      <w:pPr>
        <w:spacing w:after="1" w:line="240" w:lineRule="atLeast"/>
        <w:jc w:val="right"/>
        <w:outlineLvl w:val="0"/>
      </w:pPr>
      <w:r>
        <w:rPr>
          <w:rFonts w:ascii="Times New Roman" w:hAnsi="Times New Roman" w:cs="Times New Roman"/>
          <w:sz w:val="24"/>
        </w:rPr>
        <w:t>Приложение</w:t>
      </w:r>
    </w:p>
    <w:p w:rsidR="002D57A5" w:rsidRDefault="002D57A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 Закону Брянской области</w:t>
      </w:r>
    </w:p>
    <w:p w:rsidR="002D57A5" w:rsidRDefault="002D57A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"О наделении органов местного</w:t>
      </w:r>
    </w:p>
    <w:p w:rsidR="002D57A5" w:rsidRDefault="002D57A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самоуправления </w:t>
      </w:r>
      <w:proofErr w:type="gramStart"/>
      <w:r>
        <w:rPr>
          <w:rFonts w:ascii="Times New Roman" w:hAnsi="Times New Roman" w:cs="Times New Roman"/>
          <w:sz w:val="24"/>
        </w:rPr>
        <w:t>отдельными</w:t>
      </w:r>
      <w:proofErr w:type="gramEnd"/>
    </w:p>
    <w:p w:rsidR="002D57A5" w:rsidRDefault="002D57A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государственными полномочиями</w:t>
      </w:r>
    </w:p>
    <w:p w:rsidR="002D57A5" w:rsidRDefault="002D57A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по выплате компенсации части</w:t>
      </w:r>
    </w:p>
    <w:p w:rsidR="002D57A5" w:rsidRDefault="002D57A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родительской платы за присмотр и уход</w:t>
      </w:r>
    </w:p>
    <w:p w:rsidR="002D57A5" w:rsidRDefault="002D57A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за детьми в образовательных организациях,</w:t>
      </w:r>
    </w:p>
    <w:p w:rsidR="002D57A5" w:rsidRDefault="002D57A5">
      <w:pPr>
        <w:spacing w:after="1" w:line="240" w:lineRule="atLeast"/>
        <w:jc w:val="right"/>
      </w:pPr>
      <w:proofErr w:type="gramStart"/>
      <w:r>
        <w:rPr>
          <w:rFonts w:ascii="Times New Roman" w:hAnsi="Times New Roman" w:cs="Times New Roman"/>
          <w:sz w:val="24"/>
        </w:rPr>
        <w:t>реализующих</w:t>
      </w:r>
      <w:proofErr w:type="gramEnd"/>
      <w:r>
        <w:rPr>
          <w:rFonts w:ascii="Times New Roman" w:hAnsi="Times New Roman" w:cs="Times New Roman"/>
          <w:sz w:val="24"/>
        </w:rPr>
        <w:t xml:space="preserve"> образовательную программу</w:t>
      </w:r>
    </w:p>
    <w:p w:rsidR="002D57A5" w:rsidRDefault="002D57A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дошкольного образования"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jc w:val="center"/>
      </w:pPr>
      <w:bookmarkStart w:id="5" w:name="P147"/>
      <w:bookmarkEnd w:id="5"/>
      <w:r>
        <w:rPr>
          <w:rFonts w:ascii="Times New Roman" w:hAnsi="Times New Roman" w:cs="Times New Roman"/>
          <w:b/>
          <w:sz w:val="24"/>
        </w:rPr>
        <w:t>МЕТОДИКА</w:t>
      </w:r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расчета норматива для определения общего</w:t>
      </w:r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объема субвенций бюджетам муниципальных районов</w:t>
      </w:r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и городских округов на выплату компенсации</w:t>
      </w:r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части родительской платы за присмотр и уход</w:t>
      </w:r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за детьми в образовательных организациях,</w:t>
      </w:r>
    </w:p>
    <w:p w:rsidR="002D57A5" w:rsidRDefault="002D57A5">
      <w:pPr>
        <w:spacing w:after="1" w:line="240" w:lineRule="atLeast"/>
        <w:jc w:val="center"/>
      </w:pPr>
      <w:proofErr w:type="gramStart"/>
      <w:r>
        <w:rPr>
          <w:rFonts w:ascii="Times New Roman" w:hAnsi="Times New Roman" w:cs="Times New Roman"/>
          <w:b/>
          <w:sz w:val="24"/>
        </w:rPr>
        <w:t>реализующих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образовательную программу</w:t>
      </w:r>
    </w:p>
    <w:p w:rsidR="002D57A5" w:rsidRDefault="002D57A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дошкольного образования</w:t>
      </w:r>
    </w:p>
    <w:p w:rsidR="002D57A5" w:rsidRDefault="002D57A5">
      <w:pPr>
        <w:spacing w:after="1"/>
      </w:pP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Норматив для расчета субвенции бюджетам муниципальных районов и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находящихся на территории Брянской области, устанавливается в соответствии с действующими нормативными правовыми актами Брянской области и составляет: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первого ребенка;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50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второго ребенка;</w:t>
      </w:r>
    </w:p>
    <w:p w:rsidR="002D57A5" w:rsidRDefault="002D57A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70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третьего и последующих детей в семье.</w:t>
      </w: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spacing w:after="1" w:line="240" w:lineRule="atLeast"/>
        <w:ind w:firstLine="540"/>
        <w:jc w:val="both"/>
      </w:pPr>
    </w:p>
    <w:p w:rsidR="002D57A5" w:rsidRDefault="002D57A5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1046" w:rsidRPr="002D57A5" w:rsidRDefault="001E1046" w:rsidP="002D57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E1046" w:rsidRPr="002D57A5" w:rsidSect="00406A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A5"/>
    <w:rsid w:val="001E1046"/>
    <w:rsid w:val="002D57A5"/>
    <w:rsid w:val="00565D73"/>
    <w:rsid w:val="00B7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A2894F55DB1B4073DEB735BC1D49B54AE33A52E077B40ECD64C4EB70D771D2A0D450D7028686B724AB7A27BBFA7008544F2305BFFCEAEBD00079d9s8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A2894F55DB1B4073DEA938AA7115B848EB645DE273BF5E923B9FB627DE7B85E79B0995468B85B622A52D75F4FB2C4D045C2300BFFFEAF4dDsB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BA2894F55DB1B4073DEA938AA7115B848EB6456E475BF5E923B9FB627DE7B85F59B5199478E99B624B07B24B1dAs7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BA2894F55DB1B4073DEA938AA7115B849E0635AEE22E85CC36E91B32F8E3395A9DE0494438D85BC70FF3D71BDAF245200423C02A1FCdEs3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A2894F55DB1B4073DEB735BC1D49B54AE33A52E07CB30ECC64C4EB70D771D2A0D450C502DE8AB621B07824AEAC214Dd0s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2182</Words>
  <Characters>12443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 И.В.</dc:creator>
  <cp:lastModifiedBy>Негро Т. С.</cp:lastModifiedBy>
  <cp:revision>3</cp:revision>
  <cp:lastPrinted>2019-10-21T15:31:00Z</cp:lastPrinted>
  <dcterms:created xsi:type="dcterms:W3CDTF">2019-10-15T11:43:00Z</dcterms:created>
  <dcterms:modified xsi:type="dcterms:W3CDTF">2019-10-21T15:31:00Z</dcterms:modified>
</cp:coreProperties>
</file>